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D7" w:rsidRPr="00050FD7" w:rsidRDefault="00050FD7" w:rsidP="00050FD7">
      <w:pPr>
        <w:numPr>
          <w:ilvl w:val="0"/>
          <w:numId w:val="1"/>
        </w:numPr>
        <w:pBdr>
          <w:top w:val="single" w:sz="6" w:space="0" w:color="DDDDDD"/>
          <w:bottom w:val="single" w:sz="6" w:space="0" w:color="DDDDDD"/>
        </w:pBdr>
        <w:shd w:val="clear" w:color="auto" w:fill="FAFAFA"/>
        <w:spacing w:after="0" w:line="240" w:lineRule="auto"/>
        <w:ind w:left="0" w:firstLine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fldChar w:fldCharType="begin"/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instrText xml:space="preserve"> HYPERLINK "http://www.rostov-tfoms.ru/reestry-spravochniki/reestr-smo/viewsmo?smo=61001&amp;god=2016" </w:instrTex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fldChar w:fldCharType="separate"/>
      </w:r>
      <w:r w:rsidRPr="00050FD7">
        <w:rPr>
          <w:rFonts w:ascii="Helvetica" w:eastAsia="Times New Roman" w:hAnsi="Helvetica" w:cs="Times New Roman"/>
          <w:color w:val="1184C4"/>
          <w:sz w:val="21"/>
          <w:szCs w:val="21"/>
          <w:lang w:eastAsia="ru-RU"/>
        </w:rPr>
        <w:t> ООО МСО ПАНАЦЕЯ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fldChar w:fldCharType="end"/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Код субъекта РФ по ОКАТО, где зарегистрирована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60000</w:t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Код СМО в кодировке единого реестра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61001</w:t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Код причины постановки на учет налогоплательщика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616501001</w:t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Идентификационный номер налогоплательщика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6165008210</w:t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Наименование СМО (полное)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Общество с ограниченной ответственностью медицинское страховое общество ПАНАЦЕЯ</w:t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Наименование СМО (краткое)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ООО МСО ПАНАЦЕЯ</w:t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Организационно-правовая форма СМО по ОКОПФ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65</w:t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Почтовый индекс юридического адреса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344012</w:t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Юридический адрес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6" w:tgtFrame="_blank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г. Ростов-на-Дону, ул. Мечникова, д. 43</w:t>
        </w:r>
      </w:hyperlink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Фактический адрес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7" w:tgtFrame="_blank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Г.РОСТОВ-НА-ДОНУ УЛ</w:t>
        </w:r>
        <w:proofErr w:type="gramStart"/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.М</w:t>
        </w:r>
        <w:proofErr w:type="gramEnd"/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ЕЧНИКОВА Д.39</w:t>
        </w:r>
      </w:hyperlink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Фамилия руководителя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ЭСТРИН</w:t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Имя руководителя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ВЛАДИМИР</w:t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Отчество руководителя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ВЛАДИМИРОВИЧ</w:t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Телефон (с кодом города)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(863)227-51-27</w:t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Факс (с кодом города)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(863)234-18-99</w:t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Адрес электронной почты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8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medinsur@aaanet.ru</w:t>
        </w:r>
      </w:hyperlink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Адрес официального сайта в сети Интернет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9" w:tgtFrame="_blank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www.mco-panacea.ru</w:t>
        </w:r>
      </w:hyperlink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Номер лицензии на осуществление деятельности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ОС № 0173-01</w:t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начала действия лицензии на осуществление деятельности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09.06.2014</w:t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окончания действия лицензии на осуществление деятельности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включения в реестр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20.07.2015</w:t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исключения из реестра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Причина исключения СМО из реестра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</w:p>
    <w:p w:rsidR="00050FD7" w:rsidRPr="00050FD7" w:rsidRDefault="00050FD7" w:rsidP="00050FD7">
      <w:pPr>
        <w:tabs>
          <w:tab w:val="left" w:pos="492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Численность застрахованных лиц в СМО, осуществляющей деятельность в сфере ОМС, на дату подачи уведомления об осуществлении деятельности в сфере ОМС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851376</w:t>
      </w:r>
    </w:p>
    <w:p w:rsidR="00050FD7" w:rsidRPr="00050FD7" w:rsidRDefault="008C4486" w:rsidP="00050FD7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0" w:history="1">
        <w:r w:rsidR="00050FD7"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 Ростовский филиал ЗАО МАКС-М</w:t>
        </w:r>
      </w:hyperlink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Код субъекта РФ по ОКАТО, где зарегистрирована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60000</w:t>
      </w:r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Код СМО в кодировке единого реестра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61013</w:t>
      </w:r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Код причины постановки на учет налогоплательщика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616302002</w:t>
      </w:r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Идентификационный номер налогоплательщика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7702030351</w:t>
      </w:r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Наименование СМО (полное)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Ростовский филиал Закрытого акционерного общества Медицинская акционерная страховая компания (ЗАО МАКС-М)</w:t>
      </w:r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Наименование СМО (краткое)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Ростовский филиал ЗАО МАКС-М</w:t>
      </w:r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Организационно-правовая форма СМО по ОКОПФ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67</w:t>
      </w:r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Почтовый индекс юридического адреса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115184</w:t>
      </w:r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 xml:space="preserve">Юридический адрес </w:t>
      </w:r>
      <w:proofErr w:type="gramStart"/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11" w:tgtFrame="_blank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Г.</w:t>
        </w:r>
        <w:proofErr w:type="gramEnd"/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МОСКВА, УЛ. М. ОРДЫНКА, 50</w:t>
        </w:r>
      </w:hyperlink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 xml:space="preserve">Фактический адрес </w:t>
      </w:r>
      <w:proofErr w:type="gramStart"/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12" w:tgtFrame="_blank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Г.</w:t>
        </w:r>
        <w:proofErr w:type="gramEnd"/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РОСТОВ-НА-ДОНУ, УЛ. СТАНИСЛАВСКОГО, 8А</w:t>
        </w:r>
      </w:hyperlink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Фамилия руководителя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proofErr w:type="spellStart"/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Разумова</w:t>
      </w:r>
      <w:proofErr w:type="spellEnd"/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Имя руководителя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Светлана</w:t>
      </w:r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Отчество руководителя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Николаевна</w:t>
      </w:r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Телефон (с кодом города)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(863)227-02-83, 227-02-87, 227-07-61</w:t>
      </w:r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Факс (с кодом города)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(863)227-02-87</w:t>
      </w:r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Адрес электронной почты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13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maksmrnd@aaanet.ru</w:t>
        </w:r>
      </w:hyperlink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Адрес официального сайта в сети Интернет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14" w:tgtFrame="_blank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www.makcm.ru</w:t>
        </w:r>
      </w:hyperlink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Номер лицензии на осуществление деятельности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ОС № 2226 - 01</w:t>
      </w:r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начала действия лицензии на осуществление деятельности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11.08.2014</w:t>
      </w:r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окончания действия лицензии на осуществление деятельности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включения в реестр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11.08.2015</w:t>
      </w:r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исключения из реестра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Причина исключения СМО из реестра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</w:p>
    <w:p w:rsidR="00050FD7" w:rsidRPr="00050FD7" w:rsidRDefault="00050FD7" w:rsidP="00050FD7">
      <w:pPr>
        <w:tabs>
          <w:tab w:val="left" w:pos="7300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lastRenderedPageBreak/>
        <w:t>Численность застрахованных лиц в СМО, осуществляющей деятельность в сфере ОМС, на дату подачи уведомления об осуществлении деятельности в сфере ОМС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1108734</w:t>
      </w:r>
    </w:p>
    <w:p w:rsidR="00050FD7" w:rsidRPr="00050FD7" w:rsidRDefault="008C4486" w:rsidP="00050FD7">
      <w:pPr>
        <w:numPr>
          <w:ilvl w:val="0"/>
          <w:numId w:val="1"/>
        </w:numPr>
        <w:pBdr>
          <w:bottom w:val="single" w:sz="6" w:space="0" w:color="DDDDDD"/>
        </w:pBdr>
        <w:shd w:val="clear" w:color="auto" w:fill="FAFAFA"/>
        <w:spacing w:after="0" w:line="240" w:lineRule="auto"/>
        <w:ind w:left="0" w:firstLine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15" w:history="1">
        <w:r w:rsidR="00050FD7"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 Ростовский филиал АО "Страховая компания "СОГАЗ-Мед"</w:t>
        </w:r>
      </w:hyperlink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Код субъекта РФ по ОКАТО, где зарегистрирована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60000</w:t>
      </w:r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Код СМО в кодировке единого реестра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61017</w:t>
      </w:r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Код причины постановки на учет налогоплательщика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616302001</w:t>
      </w:r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Идентификационный номер налогоплательщика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7728170427</w:t>
      </w:r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Наименование СМО (полное)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Ростовский филиал Акционерного общества Страховая компания СОГАЗ-Мед</w:t>
      </w:r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Наименование СМО (краткое)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Ростовский филиал АО "Страховая компания "СОГАЗ-Мед"</w:t>
      </w:r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Организационно-правовая форма СМО по ОКОПФ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47</w:t>
      </w:r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Почтовый индекс юридического адреса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117997</w:t>
      </w:r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 xml:space="preserve">Юридический адрес </w:t>
      </w:r>
      <w:proofErr w:type="gramStart"/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16" w:tgtFrame="_blank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Г.</w:t>
        </w:r>
        <w:proofErr w:type="gramEnd"/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МОСКВА, УЛ. НАМЕТКИНА, 16</w:t>
        </w:r>
      </w:hyperlink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Фактический адрес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17" w:tgtFrame="_blank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Г.РОСТОВ-НА-ДОНУ УЛ</w:t>
        </w:r>
        <w:proofErr w:type="gramStart"/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.В</w:t>
        </w:r>
        <w:proofErr w:type="gramEnd"/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АРФОЛОМЕЕВА, 259-261/81</w:t>
        </w:r>
      </w:hyperlink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Фамилия руководителя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БАРАШОВ</w:t>
      </w:r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Имя руководителя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МИХАИЛ</w:t>
      </w:r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Отчество руководителя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СЕРГЕЕВИЧ</w:t>
      </w:r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Телефон (с кодом города)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(863) 200-84-23</w:t>
      </w:r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Факс (с кодом города)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(863)200-84-23</w:t>
      </w:r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Адрес электронной почты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18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rnd@sogaz-med.ru</w:t>
        </w:r>
      </w:hyperlink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Адрес официального сайта в сети Интернет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19" w:tgtFrame="_blank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www.sogaz-med.ru</w:t>
        </w:r>
      </w:hyperlink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Номер лицензии на осуществление деятельности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О</w:t>
      </w:r>
      <w:proofErr w:type="gramStart"/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C</w:t>
      </w:r>
      <w:proofErr w:type="gramEnd"/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 xml:space="preserve"> № 3230-01</w:t>
      </w:r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начала действия лицензии на осуществление деятельности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13.04.2014</w:t>
      </w:r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окончания действия лицензии на осуществление деятельности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включения в реестр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28.07.2015</w:t>
      </w:r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исключения из реестра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Причина исключения СМО из реестра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</w:p>
    <w:p w:rsidR="00050FD7" w:rsidRPr="00050FD7" w:rsidRDefault="00050FD7" w:rsidP="00050FD7">
      <w:pPr>
        <w:tabs>
          <w:tab w:val="left" w:pos="8258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Численность застрахованных лиц в СМО, осуществляющей деятельность в сфере ОМС, на дату подачи уведомления об осуществлении деятельности в сфере ОМС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459500</w:t>
      </w:r>
    </w:p>
    <w:p w:rsidR="00050FD7" w:rsidRPr="00050FD7" w:rsidRDefault="008C4486" w:rsidP="00050FD7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0" w:history="1">
        <w:r w:rsidR="00050FD7"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 ФИЛИАЛ ООО РГС - МЕДИЦИНА</w:t>
        </w:r>
      </w:hyperlink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Код субъекта РФ по ОКАТО, где зарегистрирована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60000</w:t>
      </w:r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Код СМО в кодировке единого реестра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61022</w:t>
      </w:r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Код причины постановки на учет налогоплательщика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616545001</w:t>
      </w:r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Идентификационный номер налогоплательщика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7813171100</w:t>
      </w:r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Наименование СМО (полное)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ФИЛИАЛ ООО РГС - МЕДИЦИНА - РОСГОССТРАХ-РОСТОВ-МЕДИЦИНА</w:t>
      </w:r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lastRenderedPageBreak/>
        <w:t>Наименование СМО (краткое)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ФИЛИАЛ ООО РГС - МЕДИЦИНА</w:t>
      </w:r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Организационно-правовая форма СМО по ОКОПФ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65</w:t>
      </w:r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Почтовый индекс юридического адреса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121059</w:t>
      </w:r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 xml:space="preserve">Юридический адрес </w:t>
      </w:r>
      <w:proofErr w:type="gramStart"/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21" w:tgtFrame="_blank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Г.</w:t>
        </w:r>
        <w:proofErr w:type="gramEnd"/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МОСКВА, УЛ. КИЕВСКАЯ, 7</w:t>
        </w:r>
      </w:hyperlink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Фактический адрес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22" w:tgtFrame="_blank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Г. РОСТОВ-НА-ДОНУ, УЛ</w:t>
        </w:r>
        <w:proofErr w:type="gramStart"/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.К</w:t>
        </w:r>
        <w:proofErr w:type="gramEnd"/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ОЗЛОВА 74</w:t>
        </w:r>
      </w:hyperlink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Фамилия руководителя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АЛЬПЕРОВИЧ</w:t>
      </w:r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Имя руководителя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ДМИТРИЙ</w:t>
      </w:r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Отчество руководителя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ВАЛЕРЬЕВИЧ</w:t>
      </w:r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Телефон (с кодом города)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(863) 299-36-60</w:t>
      </w:r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Факс (с кодом города)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(863)299-36-60</w:t>
      </w:r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Адрес электронной почты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23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oms_rostov@rgs-oms.ru</w:t>
        </w:r>
      </w:hyperlink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Адрес официального сайта в сети Интернет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24" w:tgtFrame="_blank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www.rgs-oms.ru</w:t>
        </w:r>
      </w:hyperlink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Номер лицензии на осуществление деятельности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ОС № 3676-01</w:t>
      </w:r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начала действия лицензии на осуществление деятельности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01.06.2014</w:t>
      </w:r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окончания действия лицензии на осуществление деятельности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включения в реестр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07.08.2015</w:t>
      </w:r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исключения из реестра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</w:p>
    <w:p w:rsidR="00050FD7" w:rsidRPr="00050FD7" w:rsidRDefault="00050FD7" w:rsidP="00050FD7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Причина исключения СМО из реестра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</w:p>
    <w:p w:rsidR="00050FD7" w:rsidRPr="00050FD7" w:rsidRDefault="00050FD7" w:rsidP="008C4486">
      <w:pPr>
        <w:tabs>
          <w:tab w:val="left" w:pos="8597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Численность застрахованных лиц в СМО, осуществляющей деятельность в сфере ОМС, на дату подачи уведомления об осуществлении деятельности в сфере ОМС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1064536</w:t>
      </w:r>
      <w:bookmarkStart w:id="0" w:name="_GoBack"/>
      <w:bookmarkEnd w:id="0"/>
    </w:p>
    <w:p w:rsidR="00050FD7" w:rsidRPr="00050FD7" w:rsidRDefault="008C4486" w:rsidP="00050FD7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hyperlink r:id="rId25" w:history="1">
        <w:r w:rsidR="00050FD7" w:rsidRPr="00050FD7">
          <w:rPr>
            <w:rFonts w:ascii="Helvetica" w:eastAsia="Times New Roman" w:hAnsi="Helvetica" w:cs="Times New Roman"/>
            <w:color w:val="005484"/>
            <w:sz w:val="21"/>
            <w:szCs w:val="21"/>
            <w:u w:val="single"/>
            <w:shd w:val="clear" w:color="auto" w:fill="F0F0F0"/>
            <w:lang w:eastAsia="ru-RU"/>
          </w:rPr>
          <w:t> </w:t>
        </w:r>
        <w:proofErr w:type="spellStart"/>
        <w:r w:rsidR="00050FD7" w:rsidRPr="00050FD7">
          <w:rPr>
            <w:rFonts w:ascii="Helvetica" w:eastAsia="Times New Roman" w:hAnsi="Helvetica" w:cs="Times New Roman"/>
            <w:color w:val="005484"/>
            <w:sz w:val="21"/>
            <w:szCs w:val="21"/>
            <w:u w:val="single"/>
            <w:shd w:val="clear" w:color="auto" w:fill="F0F0F0"/>
            <w:lang w:eastAsia="ru-RU"/>
          </w:rPr>
          <w:t>ОО</w:t>
        </w:r>
        <w:proofErr w:type="gramStart"/>
        <w:r w:rsidR="00050FD7" w:rsidRPr="00050FD7">
          <w:rPr>
            <w:rFonts w:ascii="Helvetica" w:eastAsia="Times New Roman" w:hAnsi="Helvetica" w:cs="Times New Roman"/>
            <w:color w:val="005484"/>
            <w:sz w:val="21"/>
            <w:szCs w:val="21"/>
            <w:u w:val="single"/>
            <w:shd w:val="clear" w:color="auto" w:fill="F0F0F0"/>
            <w:lang w:eastAsia="ru-RU"/>
          </w:rPr>
          <w:t>О"</w:t>
        </w:r>
        <w:proofErr w:type="gramEnd"/>
        <w:r w:rsidR="00050FD7" w:rsidRPr="00050FD7">
          <w:rPr>
            <w:rFonts w:ascii="Helvetica" w:eastAsia="Times New Roman" w:hAnsi="Helvetica" w:cs="Times New Roman"/>
            <w:color w:val="005484"/>
            <w:sz w:val="21"/>
            <w:szCs w:val="21"/>
            <w:u w:val="single"/>
            <w:shd w:val="clear" w:color="auto" w:fill="F0F0F0"/>
            <w:lang w:eastAsia="ru-RU"/>
          </w:rPr>
          <w:t>АльфаСтрахование</w:t>
        </w:r>
        <w:proofErr w:type="spellEnd"/>
        <w:r w:rsidR="00050FD7" w:rsidRPr="00050FD7">
          <w:rPr>
            <w:rFonts w:ascii="Helvetica" w:eastAsia="Times New Roman" w:hAnsi="Helvetica" w:cs="Times New Roman"/>
            <w:color w:val="005484"/>
            <w:sz w:val="21"/>
            <w:szCs w:val="21"/>
            <w:u w:val="single"/>
            <w:shd w:val="clear" w:color="auto" w:fill="F0F0F0"/>
            <w:lang w:eastAsia="ru-RU"/>
          </w:rPr>
          <w:t>-ОМС" филиал "</w:t>
        </w:r>
        <w:proofErr w:type="spellStart"/>
        <w:r w:rsidR="00050FD7" w:rsidRPr="00050FD7">
          <w:rPr>
            <w:rFonts w:ascii="Helvetica" w:eastAsia="Times New Roman" w:hAnsi="Helvetica" w:cs="Times New Roman"/>
            <w:color w:val="005484"/>
            <w:sz w:val="21"/>
            <w:szCs w:val="21"/>
            <w:u w:val="single"/>
            <w:shd w:val="clear" w:color="auto" w:fill="F0F0F0"/>
            <w:lang w:eastAsia="ru-RU"/>
          </w:rPr>
          <w:t>АсСтра</w:t>
        </w:r>
        <w:proofErr w:type="spellEnd"/>
        <w:r w:rsidR="00050FD7" w:rsidRPr="00050FD7">
          <w:rPr>
            <w:rFonts w:ascii="Helvetica" w:eastAsia="Times New Roman" w:hAnsi="Helvetica" w:cs="Times New Roman"/>
            <w:color w:val="005484"/>
            <w:sz w:val="21"/>
            <w:szCs w:val="21"/>
            <w:u w:val="single"/>
            <w:shd w:val="clear" w:color="auto" w:fill="F0F0F0"/>
            <w:lang w:eastAsia="ru-RU"/>
          </w:rPr>
          <w:t>"</w:t>
        </w:r>
      </w:hyperlink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Код субъекта РФ по ОКАТО, где зарегистрирована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60000</w:t>
      </w:r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Код СМО в кодировке единого реестра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61024</w:t>
      </w:r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Код причины постановки на учет налогоплательщика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616343300</w:t>
      </w:r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Идентификационный номер налогоплательщика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7106060429</w:t>
      </w:r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Наименование СМО (полное)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Общество с ограниченной ответственностью "АльфаСтрахование-ОМС" филиал "</w:t>
      </w:r>
      <w:proofErr w:type="spellStart"/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АсСтра</w:t>
      </w:r>
      <w:proofErr w:type="spellEnd"/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"</w:t>
      </w:r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Наименование СМО (краткое)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proofErr w:type="spellStart"/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ОО</w:t>
      </w:r>
      <w:proofErr w:type="gramStart"/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О"</w:t>
      </w:r>
      <w:proofErr w:type="gramEnd"/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АльфаСтрахование</w:t>
      </w:r>
      <w:proofErr w:type="spellEnd"/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-ОМС" филиал "</w:t>
      </w:r>
      <w:proofErr w:type="spellStart"/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АсСтра</w:t>
      </w:r>
      <w:proofErr w:type="spellEnd"/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"</w:t>
      </w:r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Организационно-правовая форма СМО по ОКОПФ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65</w:t>
      </w:r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Почтовый индекс юридического адреса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115162</w:t>
      </w:r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Юридический адрес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26" w:tgtFrame="_blank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г. Москва, ул. Шаболовка, д.31, стр.8</w:t>
        </w:r>
      </w:hyperlink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Фактический адрес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27" w:tgtFrame="_blank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г. Ростов-на-Дону, ул. </w:t>
        </w:r>
        <w:proofErr w:type="gramStart"/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Большая</w:t>
        </w:r>
        <w:proofErr w:type="gramEnd"/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 xml:space="preserve"> Садовая, д.188 А</w:t>
        </w:r>
      </w:hyperlink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lastRenderedPageBreak/>
        <w:t>Фамилия руководителя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Логунов</w:t>
      </w:r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Имя руководителя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Юрий</w:t>
      </w:r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Отчество руководителя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Александрович</w:t>
      </w:r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Телефон (с кодом города)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(863)295-00-74</w:t>
      </w:r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Факс (с кодом города)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(863)295-00-74</w:t>
      </w:r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Адрес электронной почты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28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LogunovUA@alfastrah.ru</w:t>
        </w:r>
      </w:hyperlink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Адрес официального сайта в сети Интернет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  <w:hyperlink r:id="rId29" w:tgtFrame="_blank" w:history="1">
        <w:r w:rsidRPr="00050FD7">
          <w:rPr>
            <w:rFonts w:ascii="Helvetica" w:eastAsia="Times New Roman" w:hAnsi="Helvetica" w:cs="Times New Roman"/>
            <w:color w:val="1184C4"/>
            <w:sz w:val="21"/>
            <w:szCs w:val="21"/>
            <w:lang w:eastAsia="ru-RU"/>
          </w:rPr>
          <w:t>www.alfastrahoms.ru</w:t>
        </w:r>
      </w:hyperlink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Номер лицензии на осуществление деятельности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C № 0193 77</w:t>
      </w:r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начала действия лицензии на осуществление деятельности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09.07.2013</w:t>
      </w:r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окончания действия лицензии на осуществление деятельности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включения в реестр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22.07.2015</w:t>
      </w:r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Дата исключения из реестра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Причина исключения СМО из реестра СМО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</w:r>
    </w:p>
    <w:p w:rsidR="00050FD7" w:rsidRPr="00050FD7" w:rsidRDefault="00050FD7" w:rsidP="00050FD7">
      <w:pPr>
        <w:tabs>
          <w:tab w:val="left" w:pos="7751"/>
        </w:tabs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>Численность застрахованных лиц в СМО, осуществляющей деятельность в сфере ОМС, на дату подачи уведомления об осуществлении деятельности в сфере ОМС</w:t>
      </w:r>
      <w:r w:rsidRPr="00050FD7"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  <w:tab/>
        <w:t>522791</w:t>
      </w:r>
    </w:p>
    <w:p w:rsidR="00050FD7" w:rsidRPr="00050FD7" w:rsidRDefault="00050FD7" w:rsidP="00050FD7">
      <w:pPr>
        <w:pBdr>
          <w:bottom w:val="single" w:sz="6" w:space="0" w:color="DDDDDD"/>
        </w:pBd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B2B"/>
          <w:sz w:val="21"/>
          <w:szCs w:val="21"/>
          <w:lang w:eastAsia="ru-RU"/>
        </w:rPr>
      </w:pPr>
    </w:p>
    <w:p w:rsidR="00174F89" w:rsidRDefault="00174F89" w:rsidP="00050FD7">
      <w:pPr>
        <w:spacing w:after="0" w:line="240" w:lineRule="auto"/>
      </w:pPr>
    </w:p>
    <w:sectPr w:rsidR="0017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4F05"/>
    <w:multiLevelType w:val="multilevel"/>
    <w:tmpl w:val="85DE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D7"/>
    <w:rsid w:val="00050FD7"/>
    <w:rsid w:val="00174F89"/>
    <w:rsid w:val="008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F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0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F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8853">
          <w:marLeft w:val="-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86622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79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521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32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198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18058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36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4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DDDDD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4642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83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5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42602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0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5" w:color="DDDDD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55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nsur@aaanet.ru" TargetMode="External"/><Relationship Id="rId13" Type="http://schemas.openxmlformats.org/officeDocument/2006/relationships/hyperlink" Target="mailto:maksmrnd@aaanet.ru" TargetMode="External"/><Relationship Id="rId18" Type="http://schemas.openxmlformats.org/officeDocument/2006/relationships/hyperlink" Target="mailto:rnd@sogaz-med.ru" TargetMode="External"/><Relationship Id="rId26" Type="http://schemas.openxmlformats.org/officeDocument/2006/relationships/hyperlink" Target="http://maps.yandex.ru/?text=%D0%B3.%20%D0%9C%D0%BE%D1%81%D0%BA%D0%B2%D0%B0,%20%D1%83%D0%BB.%20%D0%A8%D0%B0%D0%B1%D0%BE%D0%BB%D0%BE%D0%B2%D0%BA%D0%B0,%20%D0%B4.31,%20%D1%81%D1%82%D1%80.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aps.yandex.ru/?text=%D0%93.%20%D0%9C%D0%9E%D0%A1%D0%9A%D0%92%D0%90,%20%D0%A3%D0%9B.%20%D0%9A%D0%98%D0%95%D0%92%D0%A1%D0%9A%D0%90%D0%AF,%207" TargetMode="External"/><Relationship Id="rId7" Type="http://schemas.openxmlformats.org/officeDocument/2006/relationships/hyperlink" Target="http://maps.yandex.ru/?text=%D0%93.%D0%A0%D0%9E%D0%A1%D0%A2%D0%9E%D0%92-%D0%9D%D0%90-%D0%94%D0%9E%D0%9D%D0%A3%20%D0%A3%D0%9B.%D0%9C%D0%95%D0%A7%D0%9D%D0%98%D0%9A%D0%9E%D0%92%D0%90%20%D0%94.39" TargetMode="External"/><Relationship Id="rId12" Type="http://schemas.openxmlformats.org/officeDocument/2006/relationships/hyperlink" Target="http://maps.yandex.ru/?text=%D0%93.%20%D0%A0%D0%9E%D0%A1%D0%A2%D0%9E%D0%92-%D0%9D%D0%90-%D0%94%D0%9E%D0%9D%D0%A3,%20%D0%A3%D0%9B.%20%D0%A1%D0%A2%D0%90%D0%9D%D0%98%D0%A1%D0%9B%D0%90%D0%92%D0%A1%D0%9A%D0%9E%D0%93%D0%9E,%208%D0%90" TargetMode="External"/><Relationship Id="rId17" Type="http://schemas.openxmlformats.org/officeDocument/2006/relationships/hyperlink" Target="http://maps.yandex.ru/?text=%D0%93.%D0%A0%D0%9E%D0%A1%D0%A2%D0%9E%D0%92-%D0%9D%D0%90-%D0%94%D0%9E%D0%9D%D0%A3%20%D0%A3%D0%9B.%D0%92%D0%90%D0%A0%D0%A4%D0%9E%D0%9B%D0%9E%D0%9C%D0%95%D0%95%D0%92%D0%90,%20259-261/81" TargetMode="External"/><Relationship Id="rId25" Type="http://schemas.openxmlformats.org/officeDocument/2006/relationships/hyperlink" Target="http://www.rostov-tfoms.ru/reestry-spravochniki/reestr-smo/viewsmo?smo=61024&amp;god=2016" TargetMode="External"/><Relationship Id="rId2" Type="http://schemas.openxmlformats.org/officeDocument/2006/relationships/styles" Target="styles.xml"/><Relationship Id="rId16" Type="http://schemas.openxmlformats.org/officeDocument/2006/relationships/hyperlink" Target="http://maps.yandex.ru/?text=%D0%93.%20%D0%9C%D0%9E%D0%A1%D0%9A%D0%92%D0%90,%20%D0%A3%D0%9B.%20%D0%9D%D0%90%D0%9C%D0%95%D0%A2%D0%9A%D0%98%D0%9D%D0%90,%2016" TargetMode="External"/><Relationship Id="rId20" Type="http://schemas.openxmlformats.org/officeDocument/2006/relationships/hyperlink" Target="http://www.rostov-tfoms.ru/reestry-spravochniki/reestr-smo/viewsmo?smo=61022&amp;god=2016" TargetMode="External"/><Relationship Id="rId29" Type="http://schemas.openxmlformats.org/officeDocument/2006/relationships/hyperlink" Target="http://www.alfastrahom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ps.yandex.ru/?text=%D0%B3.%20%D0%A0%D0%BE%D1%81%D1%82%D0%BE%D0%B2-%D0%BD%D0%B0-%D0%94%D0%BE%D0%BD%D1%83,%20%D1%83%D0%BB.%20%D0%9C%D0%B5%D1%87%D0%BD%D0%B8%D0%BA%D0%BE%D0%B2%D0%B0,%20%D0%B4.%2043" TargetMode="External"/><Relationship Id="rId11" Type="http://schemas.openxmlformats.org/officeDocument/2006/relationships/hyperlink" Target="http://maps.yandex.ru/?text=%D0%93.%20%D0%9C%D0%9E%D0%A1%D0%9A%D0%92%D0%90,%20%D0%A3%D0%9B.%20%D0%9C.%20%D0%9E%D0%A0%D0%94%D0%AB%D0%9D%D0%9A%D0%90,%2050" TargetMode="External"/><Relationship Id="rId24" Type="http://schemas.openxmlformats.org/officeDocument/2006/relationships/hyperlink" Target="http://www.rgs-om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tov-tfoms.ru/reestry-spravochniki/reestr-smo/viewsmo?smo=61017&amp;god=2016" TargetMode="External"/><Relationship Id="rId23" Type="http://schemas.openxmlformats.org/officeDocument/2006/relationships/hyperlink" Target="mailto:oms_rostov@rgs-oms.ru" TargetMode="External"/><Relationship Id="rId28" Type="http://schemas.openxmlformats.org/officeDocument/2006/relationships/hyperlink" Target="mailto:LogunovUA@alfastrah.ru" TargetMode="External"/><Relationship Id="rId10" Type="http://schemas.openxmlformats.org/officeDocument/2006/relationships/hyperlink" Target="http://www.rostov-tfoms.ru/reestry-spravochniki/reestr-smo/viewsmo?smo=61013&amp;god=2016" TargetMode="External"/><Relationship Id="rId19" Type="http://schemas.openxmlformats.org/officeDocument/2006/relationships/hyperlink" Target="http://www.sogaz-med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co-panacea.ru/" TargetMode="External"/><Relationship Id="rId14" Type="http://schemas.openxmlformats.org/officeDocument/2006/relationships/hyperlink" Target="http://www.makcm.ru/" TargetMode="External"/><Relationship Id="rId22" Type="http://schemas.openxmlformats.org/officeDocument/2006/relationships/hyperlink" Target="http://maps.yandex.ru/?text=%D0%93.%20%D0%A0%D0%9E%D0%A1%D0%A2%D0%9E%D0%92-%D0%9D%D0%90-%D0%94%D0%9E%D0%9D%D0%A3,%20%D0%A3%D0%9B.%D0%9A%D0%9E%D0%97%D0%9B%D0%9E%D0%92%D0%90%2074" TargetMode="External"/><Relationship Id="rId27" Type="http://schemas.openxmlformats.org/officeDocument/2006/relationships/hyperlink" Target="http://maps.yandex.ru/?text=%D0%B3.%20%D0%A0%D0%BE%D1%81%D1%82%D0%BE%D0%B2-%D0%BD%D0%B0-%D0%94%D0%BE%D0%BD%D1%83,%20%D1%83%D0%BB.%20%D0%91%D0%BE%D0%BB%D1%8C%D1%88%D0%B0%D1%8F%20%D0%A1%D0%B0%D0%B4%D0%BE%D0%B2%D0%B0%D1%8F,%20%D0%B4.188%20%D0%9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Тузова Людмила</dc:creator>
  <cp:lastModifiedBy>WERSTALCHIK</cp:lastModifiedBy>
  <cp:revision>2</cp:revision>
  <dcterms:created xsi:type="dcterms:W3CDTF">2017-06-05T08:29:00Z</dcterms:created>
  <dcterms:modified xsi:type="dcterms:W3CDTF">2017-06-05T08:29:00Z</dcterms:modified>
</cp:coreProperties>
</file>